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«Школа № 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1)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03.10.2022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1038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  Энск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совете по обеспечению информационной безопасности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части 1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28 Федерального закона от 29.12.2012 № 273-ФЗ «Об образовании в Российской Федерации», с целью повышения контроля за обеспечением защиты обучающихся от негативной информации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положение о совете по обеспечению информационной безопасности обучающихся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Утвердить состав совета по обеспечению информационной безопасности обучающихся: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совета: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руководителя по УВР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Митрошкина Н.В.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 совета: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 Ивлева М.П.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совета: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 информатики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Тимофеев И.М.;</w:t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представители совета родителей: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Авдеева М.А. 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Аскольская В.А.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Учителю информатики Тимофееву И.М.</w:t>
      </w:r>
      <w:r>
        <w:rPr>
          <w:rFonts w:hAnsi="Times New Roman" w:cs="Times New Roman"/>
          <w:color w:val="000000"/>
          <w:sz w:val="24"/>
          <w:szCs w:val="24"/>
        </w:rPr>
        <w:t xml:space="preserve"> в срок до </w:t>
      </w:r>
      <w:r>
        <w:rPr>
          <w:rFonts w:hAnsi="Times New Roman" w:cs="Times New Roman"/>
          <w:color w:val="000000"/>
          <w:sz w:val="24"/>
          <w:szCs w:val="24"/>
        </w:rPr>
        <w:t>07</w:t>
      </w:r>
      <w:r>
        <w:rPr>
          <w:rFonts w:hAnsi="Times New Roman" w:cs="Times New Roman"/>
          <w:color w:val="000000"/>
          <w:sz w:val="24"/>
          <w:szCs w:val="24"/>
        </w:rPr>
        <w:t>.10.2022</w:t>
      </w:r>
      <w:r>
        <w:rPr>
          <w:rFonts w:hAnsi="Times New Roman" w:cs="Times New Roman"/>
          <w:color w:val="000000"/>
          <w:sz w:val="24"/>
          <w:szCs w:val="24"/>
        </w:rPr>
        <w:t> опубликовать</w:t>
      </w:r>
      <w:r>
        <w:rPr>
          <w:rFonts w:hAnsi="Times New Roman" w:cs="Times New Roman"/>
          <w:color w:val="000000"/>
          <w:sz w:val="24"/>
          <w:szCs w:val="24"/>
        </w:rPr>
        <w:t xml:space="preserve"> положение о совете по обеспечению информационной безопасности обучающихся на официальном сайте </w:t>
      </w:r>
      <w:r>
        <w:rPr>
          <w:rFonts w:hAnsi="Times New Roman" w:cs="Times New Roman"/>
          <w:color w:val="000000"/>
          <w:sz w:val="24"/>
          <w:szCs w:val="24"/>
        </w:rPr>
        <w:t>МБОУ Школа № 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исполнения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оставляю за 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А.А. Петров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 информатики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Тимофеев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01.10.2022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И.М. Тимофеев 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Митрошкина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01.10.2022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Н.В. Митрошкина 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121-05</w:t>
      </w:r>
      <w:r>
        <w:rPr>
          <w:rFonts w:hAnsi="Times New Roman" w:cs="Times New Roman"/>
          <w:color w:val="000000"/>
          <w:sz w:val="24"/>
          <w:szCs w:val="24"/>
        </w:rPr>
        <w:t xml:space="preserve"> за </w:t>
      </w:r>
      <w:r>
        <w:rPr>
          <w:rFonts w:hAnsi="Times New Roman" w:cs="Times New Roman"/>
          <w:color w:val="000000"/>
          <w:sz w:val="24"/>
          <w:szCs w:val="24"/>
        </w:rPr>
        <w:t>2022</w:t>
      </w:r>
      <w:r>
        <w:rPr>
          <w:rFonts w:hAnsi="Times New Roman" w:cs="Times New Roman"/>
          <w:color w:val="000000"/>
          <w:sz w:val="24"/>
          <w:szCs w:val="24"/>
        </w:rPr>
        <w:t> 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Сидорова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30.12.2022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приказу </w:t>
      </w:r>
      <w:r>
        <w:rPr>
          <w:rFonts w:hAnsi="Times New Roman" w:cs="Times New Roman"/>
          <w:color w:val="000000"/>
          <w:sz w:val="24"/>
          <w:szCs w:val="24"/>
        </w:rPr>
        <w:t>МБОУ Школа № 1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03.10.2022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1038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 совете по обеспечению информационной безопасности обучающихся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разработано на основании Методических рекомендаций Временной комиссии Совета Федерации по развитию информационного общества (</w:t>
      </w:r>
      <w:r>
        <w:rPr>
          <w:rFonts w:hAnsi="Times New Roman" w:cs="Times New Roman"/>
          <w:color w:val="000000"/>
          <w:sz w:val="24"/>
          <w:szCs w:val="24"/>
        </w:rPr>
        <w:t>письмо Минпросвещения от 07.06.2019 № 04-474</w:t>
      </w:r>
      <w:r>
        <w:rPr>
          <w:rFonts w:hAnsi="Times New Roman" w:cs="Times New Roman"/>
          <w:color w:val="000000"/>
          <w:sz w:val="24"/>
          <w:szCs w:val="24"/>
        </w:rPr>
        <w:t>) (далее – Методические рекомендации).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Совет по обеспечению информационной безопасности обучающихся (далее – Совет) создается в целях осуществления общественного контроля за соблюдением требований 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 от 29.12.2010 № 436-ФЗ</w:t>
      </w:r>
      <w:r>
        <w:rPr>
          <w:rFonts w:hAnsi="Times New Roman" w:cs="Times New Roman"/>
          <w:color w:val="000000"/>
          <w:sz w:val="24"/>
          <w:szCs w:val="24"/>
        </w:rPr>
        <w:t xml:space="preserve"> «О защите детей от информации, причиняющей вред их здоровью и развитию» в </w:t>
      </w:r>
      <w:r>
        <w:rPr>
          <w:rFonts w:hAnsi="Times New Roman" w:cs="Times New Roman"/>
          <w:color w:val="000000"/>
          <w:sz w:val="24"/>
          <w:szCs w:val="24"/>
        </w:rPr>
        <w:t>МБОУ Школа № 1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Совет является постоянно </w:t>
      </w:r>
      <w:r>
        <w:rPr>
          <w:rFonts w:hAnsi="Times New Roman" w:cs="Times New Roman"/>
          <w:color w:val="000000"/>
          <w:sz w:val="24"/>
          <w:szCs w:val="24"/>
        </w:rPr>
        <w:t>действующим совещательным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органом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Полномочия Совета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Основными функциями Совета являются: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общественной экспертизы работы школы по обеспечению защиты детей от негативной информации;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осуществление регулярного мониторинга качества системы контентной фильтрации в школе;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 участия в реализации плана мероприятий школы по обеспечению защиты детей от негативной информации.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В рамках своей деятельности Совет проверяет: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2.2.1. Соответствие указанных в Методических рекомендациях требований к СКФ, используемой в школе.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2.2.2. Применение администрацией школы организационно-административных мероприятий, направленных на защиту детей от видов информации, распространяемой посредством сети интернет, причиняющей вред здоровью и (или) развитию детей, а также не соответствующей задачам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2.2.3. Получение доступа к информации, распространяемой посредством сети интернет, причиняющей вред здоровью и (или) развитию детей, а также не соответствующей задачам образования, с персональных устройств, расположенных в школе и имеющих выход в сеть интернет, путем: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осуществления прямого доступа к сайту в сети интернет, содержащего негативную информацию;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поиск с помощью поисковых систем информационной продукции, запрещенной для детей, в форме сайтов в сети интернет, графических изображений, аудиовизуальных произведений и других форм информационной продукции.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В рамках своей деятельности Совет сотрудничает с работником школы, ответственным за информационную безопасность, и другими работниками школы, в том числе </w:t>
      </w:r>
      <w:r>
        <w:rPr>
          <w:rFonts w:hAnsi="Times New Roman" w:cs="Times New Roman"/>
          <w:color w:val="000000"/>
          <w:sz w:val="24"/>
          <w:szCs w:val="24"/>
        </w:rPr>
        <w:t>проверяет журнал контроля контентной фильтрации, журнал регистрации случаев обнаружения сайтов с информацией, причиняющей вред здоровью и (или) развитию детей, а также не соответствующей задачам образования, журнал учета доступа в сеть интернет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Члены Совета вправе присутствовать на заседаниях Управляющего совета школы и высказывать позиции и предложения от имени Совета.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Организация работы Совета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В состав Совета входят председатель Совета, секретарь и иные члены Совета. Персональный состав Совета утверждает директор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Председатель Совета: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утверждает планы работы Совета;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решает текущие вопросы деятельности Совета;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 решения по привлечению в установленном порядке организаций и специалистов для выполнения аналитических и экспертных работ;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дает поручения секретарю Совета, членам Совета.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Секретарь Совета: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организацию работы по подготовке заседаний Совета;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выполнение решений Совета.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Члены Совета: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вносят предложения в планы работы Совета;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участвуют в подготовке материалов к заседаниям Совета, проектов решений Совета.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Основной формой деятельности Совета является заседание.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Заседание Совета ведет председатель Совета. Председатель Совета вправе поручить вести заседание Совета одному из членов Совета.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Совета обязаны лично участвовать в заседаниях Совета и не вправе делегировать свои полномочия иным лицам.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участие члена Совета в заседании не представляется возможным, он обязан представить свое мнение по вопросам повестки заседания Совета в письменном виде.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Совета обладают равными правами при обсуждении рассматриваемых на заседании вопросов.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решению председателя Совета на заседание Совета могут быть приглашены иные работники школы, представители общественных организаций.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Заседания Совета проводятся в соответствии с планами работы, утверждаемыми председателем Совета. Предложения в план работы Совета вносят члены Совета.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По результатам заседаний Совета принимаются решения Совета, которые оформляются протоколами. Протоколы подписываются председательствующим на заседании и секретарем Совета.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Решения Совета принимаются открытым голосованием простым большинством голосов присутствующих на заседании членов Совета.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равенстве голосов решающим является голос председательствующего на заседании Совета.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несогласия с принятым решением член Совета вправе изложить в письменном виде свое мнение, которое подлежит приобщению к протоколу заседания Совета.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На основании решений Совета секретарь Совета готовит докладную записку директору школы, в которой излагает предложения по действиям школы в сфере информационной безопасности обучающихся.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8a5cd3dc8b545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